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0A" w:rsidRDefault="00811D0A">
      <w:pPr>
        <w:contextualSpacing/>
        <w:jc w:val="center"/>
        <w:rPr>
          <w:sz w:val="26"/>
          <w:szCs w:val="26"/>
        </w:rPr>
      </w:pPr>
    </w:p>
    <w:p w:rsidR="00811D0A" w:rsidRDefault="0020012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</w:t>
      </w:r>
    </w:p>
    <w:p w:rsidR="00811D0A" w:rsidRDefault="0020012F">
      <w:pPr>
        <w:shd w:val="clear" w:color="auto" w:fill="FFFFFF"/>
        <w:tabs>
          <w:tab w:val="left" w:pos="5954"/>
        </w:tabs>
        <w:ind w:right="-9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закона Республики Хакасия </w:t>
      </w:r>
    </w:p>
    <w:p w:rsidR="00811D0A" w:rsidRDefault="0020012F">
      <w:pPr>
        <w:shd w:val="clear" w:color="auto" w:fill="FFFFFF"/>
        <w:tabs>
          <w:tab w:val="left" w:pos="5954"/>
        </w:tabs>
        <w:ind w:right="-9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 регулировании отдельных вопросов в сфере креативных (творческих) индустрий в Республике Хакасия» </w:t>
      </w:r>
    </w:p>
    <w:p w:rsidR="00811D0A" w:rsidRDefault="00811D0A">
      <w:pPr>
        <w:shd w:val="clear" w:color="auto" w:fill="FFFFFF"/>
        <w:tabs>
          <w:tab w:val="left" w:pos="5954"/>
        </w:tabs>
        <w:ind w:right="-92"/>
        <w:contextualSpacing/>
        <w:jc w:val="center"/>
        <w:rPr>
          <w:sz w:val="26"/>
          <w:szCs w:val="26"/>
        </w:rPr>
      </w:pPr>
    </w:p>
    <w:p w:rsidR="00811D0A" w:rsidRDefault="0020012F">
      <w:pPr>
        <w:shd w:val="clear" w:color="auto" w:fill="FFFFFF"/>
        <w:tabs>
          <w:tab w:val="left" w:pos="5954"/>
        </w:tabs>
        <w:ind w:right="-9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Предметом законодательного регулирования проекта закона Республики Хакасия «</w:t>
      </w:r>
      <w:r>
        <w:rPr>
          <w:sz w:val="26"/>
          <w:szCs w:val="26"/>
        </w:rPr>
        <w:t xml:space="preserve">О регулировании отдельных вопросов в сфере креативных (творческих) индустрий в Республике Хакасия» (далее – проект закона) являются правоотношения в сфере развития креативных (творческих) индустрий в Республике Хакасия. </w:t>
      </w:r>
    </w:p>
    <w:p w:rsidR="00811D0A" w:rsidRDefault="0020012F">
      <w:pPr>
        <w:shd w:val="clear" w:color="auto" w:fill="FFFFFF"/>
        <w:tabs>
          <w:tab w:val="left" w:pos="5954"/>
        </w:tabs>
        <w:ind w:right="-9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 закона разработан с целью пр</w:t>
      </w:r>
      <w:r>
        <w:rPr>
          <w:sz w:val="26"/>
          <w:szCs w:val="26"/>
        </w:rPr>
        <w:t xml:space="preserve">иведения законодательства Республики Хакасия в соответствие с Федеральным законом от 08.08.2024 № 330-ФЗ «О развитии креативных (творческих) индустрий </w:t>
      </w:r>
      <w:bookmarkStart w:id="0" w:name="_GoBack"/>
      <w:bookmarkEnd w:id="0"/>
      <w:r>
        <w:rPr>
          <w:sz w:val="26"/>
          <w:szCs w:val="26"/>
        </w:rPr>
        <w:t xml:space="preserve">в Российской Федерации» (далее – Федеральный закон № 330-ФЗ). </w:t>
      </w:r>
    </w:p>
    <w:p w:rsidR="00811D0A" w:rsidRDefault="0020012F">
      <w:pPr>
        <w:shd w:val="clear" w:color="auto" w:fill="FFFFFF"/>
        <w:tabs>
          <w:tab w:val="left" w:pos="5954"/>
        </w:tabs>
        <w:ind w:right="-9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закона предлагается разграничить </w:t>
      </w:r>
      <w:r>
        <w:rPr>
          <w:sz w:val="26"/>
          <w:szCs w:val="26"/>
        </w:rPr>
        <w:t>полномочия органов государственной власти Республики Хакасия в сфере креативных (творческих) индустрий, а также предусмотреть государственную поддержку в сфере креативных (творческих) индустрий в соответствии с положениями Федерального закона № 330-ФЗ.</w:t>
      </w:r>
    </w:p>
    <w:p w:rsidR="00811D0A" w:rsidRDefault="0020012F">
      <w:pPr>
        <w:shd w:val="clear" w:color="auto" w:fill="FFFFFF"/>
        <w:tabs>
          <w:tab w:val="left" w:pos="5954"/>
        </w:tabs>
        <w:ind w:right="-9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Учи</w:t>
      </w:r>
      <w:r>
        <w:rPr>
          <w:sz w:val="26"/>
          <w:szCs w:val="26"/>
        </w:rPr>
        <w:t>тывая, что Федеральный закон № 330-ФЗ вступает в силу с 05 февраля 2025 года, проект закона также предусматривает вступление в силу с 05 февраля 2025 года.</w:t>
      </w:r>
    </w:p>
    <w:p w:rsidR="00811D0A" w:rsidRDefault="0020012F">
      <w:pPr>
        <w:shd w:val="clear" w:color="auto" w:fill="FFFFFF"/>
        <w:tabs>
          <w:tab w:val="left" w:pos="5954"/>
        </w:tabs>
        <w:ind w:right="-9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закона позволит создать благоприятные условия для развития креативных (творческих) </w:t>
      </w:r>
      <w:r>
        <w:rPr>
          <w:sz w:val="26"/>
          <w:szCs w:val="26"/>
        </w:rPr>
        <w:t>индустрий на территории Республики Хакасия.</w:t>
      </w:r>
    </w:p>
    <w:p w:rsidR="00811D0A" w:rsidRDefault="0020012F">
      <w:pPr>
        <w:ind w:firstLine="708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тем, что проект закона содержит положения, устанавливающие новые обязательные требования, обязанности, связанные с осуществлением предпринимательской и иной экономической деятельности, необходимо провед</w:t>
      </w:r>
      <w:r>
        <w:rPr>
          <w:sz w:val="26"/>
          <w:szCs w:val="26"/>
        </w:rPr>
        <w:t>ение оценки регулирующего воздействия в соответствии с положениями постановлением Правительства Республики Хакасия от 02.12.2013 № 671 «Об утверждении Порядка оценки регулирующего воздействия проектов нормативных правовых актов Республики Хакасия, затрагив</w:t>
      </w:r>
      <w:r>
        <w:rPr>
          <w:sz w:val="26"/>
          <w:szCs w:val="26"/>
        </w:rPr>
        <w:t>ающих вопросы осуществления</w:t>
      </w:r>
      <w:proofErr w:type="gramEnd"/>
      <w:r>
        <w:rPr>
          <w:sz w:val="26"/>
          <w:szCs w:val="26"/>
        </w:rPr>
        <w:t xml:space="preserve"> предпринимательской и иной экономической деятельности, и Порядка проведения экспертизы нормативных правовых актов Республики Хакасия, затрагивающих вопросы осуществления предпринимательской и инвестиционной деятельности».</w:t>
      </w:r>
    </w:p>
    <w:p w:rsidR="00811D0A" w:rsidRDefault="00811D0A">
      <w:pPr>
        <w:contextualSpacing/>
        <w:jc w:val="both"/>
        <w:rPr>
          <w:sz w:val="26"/>
          <w:szCs w:val="26"/>
        </w:rPr>
      </w:pPr>
    </w:p>
    <w:p w:rsidR="00811D0A" w:rsidRDefault="00811D0A">
      <w:pPr>
        <w:contextualSpacing/>
        <w:jc w:val="both"/>
        <w:rPr>
          <w:sz w:val="26"/>
          <w:szCs w:val="26"/>
        </w:rPr>
      </w:pPr>
    </w:p>
    <w:p w:rsidR="00811D0A" w:rsidRDefault="00811D0A">
      <w:pPr>
        <w:contextualSpacing/>
        <w:jc w:val="both"/>
        <w:rPr>
          <w:sz w:val="26"/>
          <w:szCs w:val="26"/>
        </w:rPr>
      </w:pPr>
    </w:p>
    <w:p w:rsidR="00811D0A" w:rsidRDefault="0020012F">
      <w:pPr>
        <w:pStyle w:val="ConsPlusNormal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Мин</w:t>
      </w:r>
      <w:r>
        <w:rPr>
          <w:sz w:val="26"/>
          <w:szCs w:val="26"/>
        </w:rPr>
        <w:t>истр культуры</w:t>
      </w:r>
    </w:p>
    <w:p w:rsidR="00811D0A" w:rsidRDefault="0020012F">
      <w:pPr>
        <w:pStyle w:val="ConsPlusNormal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С. Окольникова</w:t>
      </w:r>
    </w:p>
    <w:sectPr w:rsidR="00811D0A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2F" w:rsidRDefault="0020012F">
      <w:r>
        <w:separator/>
      </w:r>
    </w:p>
  </w:endnote>
  <w:endnote w:type="continuationSeparator" w:id="0">
    <w:p w:rsidR="0020012F" w:rsidRDefault="0020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2F" w:rsidRDefault="0020012F">
      <w:r>
        <w:separator/>
      </w:r>
    </w:p>
  </w:footnote>
  <w:footnote w:type="continuationSeparator" w:id="0">
    <w:p w:rsidR="0020012F" w:rsidRDefault="0020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0A" w:rsidRDefault="0020012F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11D0A" w:rsidRDefault="00811D0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0A" w:rsidRDefault="0020012F">
    <w:pPr>
      <w:pStyle w:val="ac"/>
      <w:jc w:val="center"/>
      <w:rPr>
        <w:sz w:val="24"/>
        <w:szCs w:val="24"/>
      </w:rPr>
    </w:pPr>
    <w:r>
      <w:rPr>
        <w:sz w:val="24"/>
        <w:szCs w:val="24"/>
      </w:rPr>
      <w:t>5</w:t>
    </w:r>
  </w:p>
  <w:p w:rsidR="00811D0A" w:rsidRDefault="00811D0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0A" w:rsidRDefault="0020012F">
    <w:pPr>
      <w:pStyle w:val="ac"/>
      <w:jc w:val="center"/>
      <w:rPr>
        <w:sz w:val="24"/>
        <w:szCs w:val="24"/>
      </w:rPr>
    </w:pPr>
    <w:r>
      <w:rPr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0A"/>
    <w:rsid w:val="0020012F"/>
    <w:rsid w:val="007E659A"/>
    <w:rsid w:val="008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">
    <w:name w:val="heading 1"/>
    <w:basedOn w:val="a"/>
    <w:link w:val="10"/>
    <w:pPr>
      <w:keepNext/>
      <w:widowControl/>
      <w:spacing w:before="240" w:after="120"/>
      <w:ind w:firstLine="720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ind w:left="720"/>
      <w:contextualSpacing/>
    </w:pPr>
    <w:rPr>
      <w:sz w:val="26"/>
      <w:szCs w:val="26"/>
    </w:rPr>
  </w:style>
  <w:style w:type="paragraph" w:styleId="a4">
    <w:name w:val="No Spacing"/>
    <w:link w:val="a5"/>
    <w:uiPriority w:val="1"/>
    <w:qFormat/>
    <w:rPr>
      <w:rFonts w:ascii="Calibri" w:eastAsia="SimSun" w:hAnsi="Calibri"/>
      <w:lang w:eastAsia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</w:pPr>
    <w:rPr>
      <w:rFonts w:eastAsia="Calibri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Calibri"/>
      <w:b/>
      <w:sz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5">
    <w:name w:val="Без интервала Знак"/>
    <w:link w:val="a4"/>
    <w:uiPriority w:val="1"/>
    <w:rPr>
      <w:rFonts w:ascii="Calibri" w:eastAsia="SimSun" w:hAnsi="Calibri"/>
      <w:lang w:eastAsia="ar-SA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ru-RU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paragraph" w:styleId="aff2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Pr>
      <w:b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">
    <w:name w:val="heading 1"/>
    <w:basedOn w:val="a"/>
    <w:link w:val="10"/>
    <w:pPr>
      <w:keepNext/>
      <w:widowControl/>
      <w:spacing w:before="240" w:after="120"/>
      <w:ind w:firstLine="720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ind w:left="720"/>
      <w:contextualSpacing/>
    </w:pPr>
    <w:rPr>
      <w:sz w:val="26"/>
      <w:szCs w:val="26"/>
    </w:rPr>
  </w:style>
  <w:style w:type="paragraph" w:styleId="a4">
    <w:name w:val="No Spacing"/>
    <w:link w:val="a5"/>
    <w:uiPriority w:val="1"/>
    <w:qFormat/>
    <w:rPr>
      <w:rFonts w:ascii="Calibri" w:eastAsia="SimSun" w:hAnsi="Calibri"/>
      <w:lang w:eastAsia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c">
    <w:name w:val="page number"/>
    <w:basedOn w:val="a0"/>
  </w:style>
  <w:style w:type="paragraph" w:customStyle="1" w:styleId="ConsPlusNormal">
    <w:name w:val="ConsPlusNormal"/>
    <w:pPr>
      <w:widowControl w:val="0"/>
    </w:pPr>
    <w:rPr>
      <w:rFonts w:eastAsia="Calibri"/>
      <w:sz w:val="24"/>
      <w:lang w:eastAsia="ru-RU"/>
    </w:rPr>
  </w:style>
  <w:style w:type="paragraph" w:customStyle="1" w:styleId="ConsPlusTitle">
    <w:name w:val="ConsPlusTitle"/>
    <w:pPr>
      <w:widowControl w:val="0"/>
    </w:pPr>
    <w:rPr>
      <w:rFonts w:eastAsia="Calibri"/>
      <w:b/>
      <w:sz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5">
    <w:name w:val="Без интервала Знак"/>
    <w:link w:val="a4"/>
    <w:uiPriority w:val="1"/>
    <w:rPr>
      <w:rFonts w:ascii="Calibri" w:eastAsia="SimSun" w:hAnsi="Calibri"/>
      <w:lang w:eastAsia="ar-SA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ru-RU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paragraph" w:styleId="aff2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Pr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AK0112</cp:lastModifiedBy>
  <cp:revision>2</cp:revision>
  <dcterms:created xsi:type="dcterms:W3CDTF">2024-12-10T04:09:00Z</dcterms:created>
  <dcterms:modified xsi:type="dcterms:W3CDTF">2024-12-10T04:09:00Z</dcterms:modified>
  <cp:version>917504</cp:version>
</cp:coreProperties>
</file>